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D1" w:rsidRDefault="00B2595F">
      <w:pPr>
        <w:rPr>
          <w:rFonts w:ascii="Arial" w:hAnsi="Arial"/>
          <w:b/>
          <w:lang w:val="fr-FR"/>
        </w:rPr>
      </w:pPr>
      <w:r>
        <w:rPr>
          <w:rFonts w:ascii="Arial" w:hAnsi="Arial"/>
          <w:b/>
        </w:rPr>
        <w:t xml:space="preserve">MODIFICATION ET </w:t>
      </w:r>
      <w:r>
        <w:rPr>
          <w:rFonts w:ascii="Arial" w:hAnsi="Arial"/>
          <w:b/>
          <w:lang w:val="fr-FR"/>
        </w:rPr>
        <w:t>COORDINATION DES STATUTS - CONSEIL D'ADMINISTRATION - DEMISSION - NOMINATIONS - RENOMINATIONS – COMPOSITION</w:t>
      </w:r>
    </w:p>
    <w:p w:rsidR="00377BD1" w:rsidRDefault="00377BD1">
      <w:pPr>
        <w:rPr>
          <w:rFonts w:ascii="Arial" w:hAnsi="Arial"/>
          <w:b/>
          <w:lang w:val="fr-FR"/>
        </w:rPr>
      </w:pPr>
    </w:p>
    <w:p w:rsidR="00377BD1" w:rsidRDefault="00B2595F">
      <w:pPr>
        <w:pStyle w:val="Texte"/>
      </w:pPr>
      <w:r>
        <w:t xml:space="preserve">EXTRAIT DU PROCES-VERBAL DE L'ASSEMBLEE GENERALE DU </w:t>
      </w:r>
      <w:r>
        <w:rPr>
          <w:color w:val="00000A"/>
        </w:rPr>
        <w:t>20</w:t>
      </w:r>
      <w:r>
        <w:t xml:space="preserve"> février 2017</w:t>
      </w:r>
    </w:p>
    <w:p w:rsidR="00377BD1" w:rsidRDefault="00377BD1">
      <w:pPr>
        <w:pStyle w:val="Texte"/>
      </w:pPr>
    </w:p>
    <w:p w:rsidR="00377BD1" w:rsidRDefault="00377BD1">
      <w:pPr>
        <w:pStyle w:val="Texte"/>
      </w:pPr>
    </w:p>
    <w:p w:rsidR="00377BD1" w:rsidRDefault="00B2595F">
      <w:pPr>
        <w:pStyle w:val="Texte"/>
        <w:tabs>
          <w:tab w:val="left" w:pos="570"/>
        </w:tabs>
        <w:ind w:firstLine="0"/>
        <w:jc w:val="left"/>
      </w:pPr>
      <w:r>
        <w:t xml:space="preserve">1.  L'assemblée générale réunie en date du </w:t>
      </w:r>
      <w:r>
        <w:t>20 février 2017</w:t>
      </w:r>
      <w:r>
        <w:t xml:space="preserve"> a modifié les statuts et a déci</w:t>
      </w:r>
      <w:r w:rsidR="006C079B">
        <w:t xml:space="preserve">dé d’en publier le       texte </w:t>
      </w:r>
      <w:r>
        <w:t>coordonné :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Article 1</w:t>
      </w:r>
      <w:r>
        <w:rPr>
          <w:vertAlign w:val="superscript"/>
        </w:rPr>
        <w:t>er</w:t>
      </w:r>
      <w:r>
        <w:t xml:space="preserve"> </w:t>
      </w:r>
    </w:p>
    <w:p w:rsidR="00377BD1" w:rsidRDefault="00B2595F">
      <w:pPr>
        <w:pStyle w:val="Texte"/>
        <w:tabs>
          <w:tab w:val="left" w:pos="510"/>
        </w:tabs>
        <w:ind w:firstLine="0"/>
        <w:jc w:val="left"/>
      </w:pPr>
      <w:r>
        <w:t>L'association a pour dénomination "Association belge des praticiens de l'art infirmier ASBL", en abrégé, "acn".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Article 2. - Siège</w:t>
      </w:r>
    </w:p>
    <w:p w:rsidR="00377BD1" w:rsidRDefault="00B2595F">
      <w:pPr>
        <w:pStyle w:val="Texte"/>
        <w:tabs>
          <w:tab w:val="left" w:pos="510"/>
        </w:tabs>
        <w:ind w:firstLine="0"/>
        <w:jc w:val="left"/>
      </w:pPr>
      <w:r>
        <w:t>Le siège de l'association est éta</w:t>
      </w:r>
      <w:r>
        <w:t>bli 91 avenue Hippocrate à 1200 Bruxelles</w:t>
      </w:r>
      <w:r w:rsidR="006C079B">
        <w:t xml:space="preserve">, arrondissement judiciaire de </w:t>
      </w:r>
      <w:r>
        <w:t>Bruxelles.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 xml:space="preserve">Article 3. </w:t>
      </w:r>
    </w:p>
    <w:p w:rsidR="00377BD1" w:rsidRDefault="00B2595F">
      <w:pPr>
        <w:pStyle w:val="Texte"/>
        <w:tabs>
          <w:tab w:val="left" w:pos="510"/>
        </w:tabs>
        <w:ind w:firstLine="0"/>
        <w:jc w:val="left"/>
      </w:pPr>
      <w:r>
        <w:t xml:space="preserve">L'association a pour but de regrouper les praticiens de l'art infirmier au sens de la loi sur l’exercice </w:t>
      </w:r>
      <w:r w:rsidR="006C079B">
        <w:t>des professions</w:t>
      </w:r>
      <w:r>
        <w:t xml:space="preserve"> de santé telle que coordonnée le 10/0</w:t>
      </w:r>
      <w:r>
        <w:t xml:space="preserve">5/2015 ce, </w:t>
      </w:r>
      <w:r>
        <w:t>y compris les</w:t>
      </w:r>
      <w:r>
        <w:rPr>
          <w:strike/>
        </w:rPr>
        <w:t xml:space="preserve"> </w:t>
      </w:r>
      <w:r>
        <w:t>aides-soignants</w:t>
      </w:r>
      <w:r>
        <w:rPr>
          <w:strike/>
        </w:rPr>
        <w:t>,</w:t>
      </w:r>
      <w:r>
        <w:t xml:space="preserve"> dans un souci d'ouverture et d'accueil, notamment des orientations philosophiques et religieuses, en vue de :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1. les rassembler pour défendre, tant d'un point de vue personnel qu'institutionnel, les valeurs </w:t>
      </w:r>
      <w:r w:rsidR="006C079B">
        <w:t>et la déontologie</w:t>
      </w:r>
      <w:r>
        <w:t xml:space="preserve"> qui sous-tendent la pratique de soins infirmiers de qualité visant l'autonomie, la protection et le respect du patient/client 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2. assurer la défense des intérêts sociaux, économiques, légaux, culturels et </w:t>
      </w:r>
      <w:r>
        <w:t>déontologiques</w:t>
      </w:r>
      <w:r>
        <w:t xml:space="preserve"> des praticiens </w:t>
      </w:r>
      <w:r>
        <w:t>de l’art inf</w:t>
      </w:r>
      <w:r>
        <w:t>irmier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>3. contribuer à la reconnaissance et à la promotion de l'excellence professionnelle au travers de la formation de base, de la formation continuée, de la pratique et de l'organisation du système de santé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>4. promouvoir la qualité des soins infirmier</w:t>
      </w:r>
      <w:r>
        <w:t>s, entre autres par la formation permanente et continuée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5. contribuer à la recherche en matière de </w:t>
      </w:r>
      <w:r>
        <w:t>sciences</w:t>
      </w:r>
      <w:r>
        <w:t xml:space="preserve"> et soin(s) infirmi</w:t>
      </w:r>
      <w:r>
        <w:t>ers</w:t>
      </w:r>
      <w:r>
        <w:t xml:space="preserve"> et de santé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6. les représenter au sein de toutes les instances locales, régionales, </w:t>
      </w:r>
      <w:r>
        <w:t>provinciales</w:t>
      </w:r>
      <w:r>
        <w:t xml:space="preserve">, communautaires, </w:t>
      </w:r>
      <w:r>
        <w:t>fédérales</w:t>
      </w:r>
      <w:r>
        <w:t xml:space="preserve"> et internationales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>7. instaurer un dialogue avec les autres professionnels de la santé dans un but de concertation interdisciplinaire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8. organiser toute activité culturelle ou d'intérêt professionnel dans le but, soit de répondre aux points </w:t>
      </w:r>
      <w:r w:rsidR="006C079B">
        <w:t>1 à</w:t>
      </w:r>
      <w:r>
        <w:t xml:space="preserve"> 5, soit</w:t>
      </w:r>
      <w:r>
        <w:t xml:space="preserve"> de soutenir les praticiens dans l'exercice de leur profession.</w:t>
      </w:r>
    </w:p>
    <w:p w:rsidR="00377BD1" w:rsidRDefault="006C079B">
      <w:pPr>
        <w:pStyle w:val="Texte"/>
        <w:tabs>
          <w:tab w:val="left" w:pos="735"/>
        </w:tabs>
        <w:ind w:firstLine="0"/>
        <w:jc w:val="left"/>
      </w:pPr>
      <w:r>
        <w:tab/>
        <w:t>9. p</w:t>
      </w:r>
      <w:r w:rsidR="00B2595F">
        <w:t>romouvoir la recherche, la formation continue et le recyclage à toutes les étapes de la vie pour développer l'individu dans ses compétences professionnelles mais aussi culturelles, social</w:t>
      </w:r>
      <w:r w:rsidR="00B2595F">
        <w:t>es et citoyennes.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tabs>
          <w:tab w:val="left" w:pos="345"/>
        </w:tabs>
        <w:ind w:firstLine="0"/>
        <w:jc w:val="left"/>
      </w:pPr>
      <w:r>
        <w:t xml:space="preserve">En vue de la réalisation de son objet, l'association peut accomplir tous les actes s'y rapportant directement ou </w:t>
      </w:r>
      <w:r>
        <w:t xml:space="preserve">indirectement.  Elle peut notamment prêter son concours et s'intéresser à toute activité similaire à son but ou s'associer </w:t>
      </w:r>
      <w:r>
        <w:t>avec d'autres organismes.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Article 4. - Membres</w:t>
      </w:r>
    </w:p>
    <w:p w:rsidR="00377BD1" w:rsidRDefault="00B2595F">
      <w:pPr>
        <w:pStyle w:val="Texte"/>
        <w:ind w:firstLine="0"/>
        <w:jc w:val="left"/>
      </w:pPr>
      <w:r>
        <w:t>Le nombre de membres est illimité, sans pouvoir être inférieur à cinq.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 xml:space="preserve">Article 5. </w:t>
      </w:r>
    </w:p>
    <w:p w:rsidR="00377BD1" w:rsidRDefault="00B2595F">
      <w:pPr>
        <w:pStyle w:val="Texte"/>
        <w:ind w:firstLine="0"/>
        <w:jc w:val="left"/>
      </w:pPr>
      <w:r>
        <w:t>L'association est constituée de membres effectifs - qui composent l'assemblée générale - et de membres adhérents.</w:t>
      </w:r>
    </w:p>
    <w:p w:rsidR="00377BD1" w:rsidRDefault="00B2595F">
      <w:pPr>
        <w:pStyle w:val="Texte"/>
        <w:ind w:firstLine="0"/>
        <w:jc w:val="left"/>
      </w:pPr>
      <w:r>
        <w:t>Peuvent êt</w:t>
      </w:r>
      <w:r>
        <w:t>re membres adhérents de l'acn-asbl, les praticiens de l'art infirmier au sens de la loi relative à l’exercice des professions de santé telle que coordonnée le 10/05/2015</w:t>
      </w:r>
      <w:r>
        <w:t xml:space="preserve">, </w:t>
      </w:r>
      <w:r w:rsidR="006C079B">
        <w:t xml:space="preserve">y compris </w:t>
      </w:r>
      <w:r>
        <w:t>les aides-soignants ainsi que toute profession autorisée à exécuter des actes infirmi</w:t>
      </w:r>
      <w:r>
        <w:t xml:space="preserve">ers, </w:t>
      </w:r>
      <w:r>
        <w:t>des institutions, des membres sympathisants ou des membres d'honneur qui acceptent de respecter les statuts et qui paient une cotisation annuelle.</w:t>
      </w:r>
    </w:p>
    <w:p w:rsidR="00377BD1" w:rsidRDefault="00B2595F">
      <w:pPr>
        <w:pStyle w:val="Texte"/>
        <w:ind w:firstLine="0"/>
        <w:jc w:val="left"/>
      </w:pPr>
      <w:r>
        <w:t>Le statut de membre adhérent s'obtient par inscription au Secrétariat général et par versement de la cot</w:t>
      </w:r>
      <w:r>
        <w:t>isation</w:t>
      </w:r>
      <w:r w:rsidR="006C079B">
        <w:t xml:space="preserve"> </w:t>
      </w:r>
      <w:r>
        <w:t>annuelle d'un montant fixé à ce jour à :</w:t>
      </w:r>
    </w:p>
    <w:p w:rsidR="00377BD1" w:rsidRDefault="00B2595F">
      <w:pPr>
        <w:pStyle w:val="Texte"/>
        <w:tabs>
          <w:tab w:val="left" w:pos="900"/>
        </w:tabs>
        <w:jc w:val="left"/>
      </w:pPr>
      <w:r>
        <w:tab/>
        <w:t>55 €  pour les praticiens de l'art infirmier et les aides-soignants</w:t>
      </w:r>
    </w:p>
    <w:p w:rsidR="00377BD1" w:rsidRDefault="00B2595F">
      <w:pPr>
        <w:pStyle w:val="Texte"/>
        <w:tabs>
          <w:tab w:val="left" w:pos="900"/>
        </w:tabs>
        <w:ind w:firstLine="0"/>
        <w:jc w:val="left"/>
      </w:pPr>
      <w:r>
        <w:tab/>
        <w:t>35 €  pour les praticiens retraités</w:t>
      </w:r>
    </w:p>
    <w:p w:rsidR="00377BD1" w:rsidRDefault="00B2595F">
      <w:pPr>
        <w:pStyle w:val="Texte"/>
        <w:tabs>
          <w:tab w:val="left" w:pos="900"/>
        </w:tabs>
        <w:ind w:firstLine="0"/>
        <w:jc w:val="left"/>
      </w:pPr>
      <w:r>
        <w:tab/>
        <w:t>15 €  pour les étudiants infirmiers en formation initiale et/ou complémentaire</w:t>
      </w:r>
    </w:p>
    <w:p w:rsidR="00377BD1" w:rsidRDefault="00B2595F">
      <w:pPr>
        <w:pStyle w:val="Texte"/>
        <w:tabs>
          <w:tab w:val="left" w:pos="900"/>
        </w:tabs>
        <w:ind w:firstLine="0"/>
        <w:jc w:val="left"/>
      </w:pPr>
      <w:r>
        <w:tab/>
        <w:t xml:space="preserve">62 €  pour les </w:t>
      </w:r>
      <w:r>
        <w:t>non-praticiens de l'art infirmier et pour les praticiens de l'art infirmier résidents hors</w:t>
      </w:r>
    </w:p>
    <w:p w:rsidR="00377BD1" w:rsidRDefault="00B2595F">
      <w:pPr>
        <w:pStyle w:val="Texte"/>
        <w:tabs>
          <w:tab w:val="left" w:pos="1365"/>
        </w:tabs>
        <w:ind w:firstLine="0"/>
        <w:jc w:val="left"/>
      </w:pPr>
      <w:r>
        <w:tab/>
        <w:t xml:space="preserve"> Belgique</w:t>
      </w:r>
    </w:p>
    <w:p w:rsidR="00377BD1" w:rsidRDefault="00B2595F">
      <w:pPr>
        <w:pStyle w:val="Texte"/>
        <w:tabs>
          <w:tab w:val="left" w:pos="900"/>
        </w:tabs>
        <w:ind w:firstLine="0"/>
        <w:jc w:val="left"/>
      </w:pPr>
      <w:r>
        <w:tab/>
        <w:t xml:space="preserve">Un minimum de 250€ pour les institutions </w:t>
      </w:r>
    </w:p>
    <w:p w:rsidR="00377BD1" w:rsidRDefault="00B2595F">
      <w:pPr>
        <w:pStyle w:val="Texte"/>
        <w:tabs>
          <w:tab w:val="left" w:pos="900"/>
        </w:tabs>
        <w:ind w:firstLine="0"/>
        <w:jc w:val="left"/>
      </w:pPr>
      <w:r>
        <w:tab/>
        <w:t>500 € pour les membres d'honneur</w:t>
      </w:r>
    </w:p>
    <w:p w:rsidR="00377BD1" w:rsidRDefault="00B2595F">
      <w:pPr>
        <w:pStyle w:val="Texte"/>
        <w:ind w:firstLine="0"/>
        <w:jc w:val="left"/>
      </w:pPr>
      <w:r>
        <w:lastRenderedPageBreak/>
        <w:t>Cette cotisation est fixée</w:t>
      </w:r>
      <w:r w:rsidR="006C079B">
        <w:t>,</w:t>
      </w:r>
      <w:r>
        <w:t xml:space="preserve"> indexé</w:t>
      </w:r>
      <w:r>
        <w:t>e</w:t>
      </w:r>
      <w:r>
        <w:t xml:space="preserve"> ou adapté</w:t>
      </w:r>
      <w:r>
        <w:t>e</w:t>
      </w:r>
      <w:r>
        <w:t xml:space="preserve"> par décision du conseil d’admin</w:t>
      </w:r>
      <w:r>
        <w:t xml:space="preserve">istration après </w:t>
      </w:r>
      <w:r w:rsidR="006C079B">
        <w:t>approbation par</w:t>
      </w:r>
      <w:r>
        <w:t xml:space="preserve"> l'assemblée générale. Le montant maximum de la cotisation est fixé à 1500€.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ind w:firstLine="0"/>
        <w:jc w:val="left"/>
      </w:pPr>
      <w:r>
        <w:t>Sont membres effectifs, les membres adhérents élus en qualité de conseillers, les membres permanents, les</w:t>
      </w:r>
      <w:r w:rsidR="006C079B">
        <w:t xml:space="preserve"> </w:t>
      </w:r>
      <w:r>
        <w:t xml:space="preserve">membres adhérents mandatés pour </w:t>
      </w:r>
      <w:r>
        <w:t>représenter l'association au sein de différents organes et les membres</w:t>
      </w:r>
      <w:r w:rsidR="006C079B">
        <w:t xml:space="preserve"> </w:t>
      </w:r>
      <w:r>
        <w:t>adhérents représentant les associations conventionnées avec l'acn.</w:t>
      </w:r>
    </w:p>
    <w:p w:rsidR="00377BD1" w:rsidRDefault="00B2595F" w:rsidP="006C079B">
      <w:pPr>
        <w:pStyle w:val="Texte"/>
        <w:ind w:firstLine="0"/>
        <w:jc w:val="left"/>
      </w:pPr>
      <w:r>
        <w:t>Les membres ne sont pas liés personnellement par les engagements de l'association et ne répondent pas des</w:t>
      </w:r>
      <w:r w:rsidR="009361A2">
        <w:t xml:space="preserve"> </w:t>
      </w:r>
      <w:r>
        <w:t xml:space="preserve">dettes sur </w:t>
      </w:r>
      <w:r>
        <w:t>leurs biens propres.</w:t>
      </w:r>
    </w:p>
    <w:p w:rsidR="00377BD1" w:rsidRDefault="00B2595F" w:rsidP="009361A2">
      <w:pPr>
        <w:pStyle w:val="Texte"/>
        <w:ind w:firstLine="0"/>
        <w:jc w:val="left"/>
      </w:pPr>
      <w:r>
        <w:t>Un registre des membres effectifs et adhérents reprenant les nom, prénom et domicile est tenu au siège de</w:t>
      </w:r>
      <w:r>
        <w:t xml:space="preserve"> l'association où tout membre peut le consulter.  Toutes les décisions d'admission, de démission ou</w:t>
      </w:r>
      <w:r>
        <w:t xml:space="preserve"> d'exclusion de membres sont </w:t>
      </w:r>
      <w:r>
        <w:t>également reprises dans ce registre endéans les huit jours qui suivent la prise</w:t>
      </w:r>
      <w:r w:rsidR="009361A2">
        <w:t xml:space="preserve"> </w:t>
      </w:r>
      <w:r>
        <w:t xml:space="preserve"> de décision.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Article 6. - Démission - Exclusion</w:t>
      </w:r>
    </w:p>
    <w:p w:rsidR="00377BD1" w:rsidRDefault="00B2595F" w:rsidP="009361A2">
      <w:pPr>
        <w:pStyle w:val="Texte"/>
        <w:ind w:firstLine="0"/>
        <w:jc w:val="left"/>
      </w:pPr>
      <w:r>
        <w:t>La qualité de membre adhérent est perdue par démission écrite ou par non-renouvellement de la cotisation.</w:t>
      </w:r>
    </w:p>
    <w:p w:rsidR="00377BD1" w:rsidRDefault="00B2595F" w:rsidP="009361A2">
      <w:pPr>
        <w:pStyle w:val="Texte"/>
        <w:ind w:firstLine="0"/>
        <w:jc w:val="left"/>
      </w:pPr>
      <w:r>
        <w:t>La qualité de membre</w:t>
      </w:r>
      <w:r>
        <w:t xml:space="preserve"> effectif est perdue par non-renouvellement de la cotisation annuelle, par démission écrite adressée au conseil d'administration, par fin de mandat ou par exclusion par l'assemblée générale.</w:t>
      </w:r>
    </w:p>
    <w:p w:rsidR="00377BD1" w:rsidRDefault="00B2595F" w:rsidP="009361A2">
      <w:pPr>
        <w:pStyle w:val="Texte"/>
        <w:ind w:firstLine="0"/>
        <w:jc w:val="left"/>
      </w:pPr>
      <w:r>
        <w:t>L'exclusion d'un membre ne peut être prononcée que par l'assemblé</w:t>
      </w:r>
      <w:r>
        <w:t>e générale à la majorité des 2/3 des</w:t>
      </w:r>
      <w:r>
        <w:t xml:space="preserve"> membres présents ou représentés.  Le conseil d'administration peut suspendre, jusqu'à décision de</w:t>
      </w:r>
      <w:r w:rsidR="009361A2">
        <w:t xml:space="preserve"> </w:t>
      </w:r>
      <w:r>
        <w:t xml:space="preserve">l'assemblée générale, les membres qui se seraient rendus coupables d'infractions graves aux statuts ou </w:t>
      </w:r>
      <w:r w:rsidR="009361A2">
        <w:t>aux lois</w:t>
      </w:r>
      <w:r>
        <w:t>.</w:t>
      </w:r>
    </w:p>
    <w:p w:rsidR="00377BD1" w:rsidRDefault="00B2595F" w:rsidP="009361A2">
      <w:pPr>
        <w:pStyle w:val="Texte"/>
        <w:ind w:firstLine="0"/>
        <w:jc w:val="left"/>
      </w:pPr>
      <w:r>
        <w:t>Le me</w:t>
      </w:r>
      <w:r>
        <w:t xml:space="preserve">mbre démissionnaire, suspendu ou exclu, ainsi que les héritiers ou ayants droit du membre </w:t>
      </w:r>
      <w:r w:rsidR="009361A2">
        <w:t>décédé n’ont</w:t>
      </w:r>
      <w:r>
        <w:t xml:space="preserve"> aucun droit sur le fond social.  Ils ne peuvent réclamer ou requérir, ni relevé, ni reddition de compte, ni</w:t>
      </w:r>
      <w:r>
        <w:t xml:space="preserve"> apposition de scellés, ni inventaire, ni le</w:t>
      </w:r>
      <w:r>
        <w:t xml:space="preserve"> remboursement de cotisations versées.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Article 7. - Assemblée générale - Rôle</w:t>
      </w:r>
    </w:p>
    <w:p w:rsidR="00377BD1" w:rsidRDefault="00B2595F" w:rsidP="009361A2">
      <w:pPr>
        <w:pStyle w:val="Texte"/>
        <w:ind w:firstLine="0"/>
        <w:jc w:val="left"/>
      </w:pPr>
      <w:r>
        <w:t xml:space="preserve">L'assemblée générale est le pouvoir souverain de l'association.  Elle possède les pouvoirs qui lui </w:t>
      </w:r>
      <w:r w:rsidR="009361A2">
        <w:t>sont expressément</w:t>
      </w:r>
      <w:r>
        <w:t xml:space="preserve"> reconnus par la loi et les présents statuts.</w:t>
      </w:r>
    </w:p>
    <w:p w:rsidR="00377BD1" w:rsidRDefault="00B2595F" w:rsidP="009361A2">
      <w:pPr>
        <w:pStyle w:val="Texte"/>
        <w:ind w:firstLine="0"/>
        <w:jc w:val="left"/>
      </w:pPr>
      <w:r>
        <w:t>L'assemblée gé</w:t>
      </w:r>
      <w:r>
        <w:t>nérale a de droit dans sa compétence :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>- la nomination et la révocation des membres du conseil d’administration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- la révision du montant des cotisations 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- la définition des options de travail de chaque année 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</w:r>
      <w:r>
        <w:t xml:space="preserve">- la nomination et la révocation des membres effectifs 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- l'exclusion d'un membre </w:t>
      </w:r>
    </w:p>
    <w:p w:rsidR="00377BD1" w:rsidRDefault="00B2595F" w:rsidP="009361A2">
      <w:pPr>
        <w:pStyle w:val="Texte"/>
        <w:tabs>
          <w:tab w:val="left" w:pos="735"/>
        </w:tabs>
        <w:ind w:left="298" w:firstLine="0"/>
        <w:jc w:val="left"/>
      </w:pPr>
      <w:r>
        <w:t>- sur proposition du conseil d'administration, la proposition de représentants de l'association à</w:t>
      </w:r>
      <w:r w:rsidR="009361A2">
        <w:t xml:space="preserve"> </w:t>
      </w:r>
      <w:r>
        <w:t xml:space="preserve"> l'assemblée </w:t>
      </w:r>
      <w:r w:rsidR="009361A2">
        <w:t xml:space="preserve">  </w:t>
      </w:r>
      <w:r>
        <w:t>générale du C.P.S.I. et la proposition de désignation de la</w:t>
      </w:r>
      <w:r>
        <w:t xml:space="preserve"> présidence de cette</w:t>
      </w:r>
      <w:r w:rsidR="009361A2">
        <w:t xml:space="preserve"> </w:t>
      </w:r>
      <w:r>
        <w:t>assemblée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- l'autorisation d'accorder au conseil d'administration de déléguer certains pouvoirs à un tiers 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- l'approbation des comptes et des budgets 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- la décharge à octroyer aux administrateurs 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 xml:space="preserve">- la modification des statuts </w:t>
      </w:r>
    </w:p>
    <w:p w:rsidR="00377BD1" w:rsidRDefault="00B2595F">
      <w:pPr>
        <w:pStyle w:val="Texte"/>
        <w:tabs>
          <w:tab w:val="left" w:pos="735"/>
        </w:tabs>
        <w:ind w:firstLine="0"/>
        <w:jc w:val="left"/>
      </w:pPr>
      <w:r>
        <w:tab/>
        <w:t>- la dissolution de l'association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Article 8. - Composition</w:t>
      </w:r>
    </w:p>
    <w:p w:rsidR="00377BD1" w:rsidRDefault="00B2595F" w:rsidP="009361A2">
      <w:pPr>
        <w:pStyle w:val="Texte"/>
        <w:ind w:firstLine="0"/>
        <w:jc w:val="left"/>
      </w:pPr>
      <w:r>
        <w:t>L'assemblée générale est composée des membres élus, permanents, mandatés et représentants</w:t>
      </w:r>
    </w:p>
    <w:p w:rsidR="00377BD1" w:rsidRDefault="00B2595F">
      <w:pPr>
        <w:pStyle w:val="Texte"/>
        <w:jc w:val="left"/>
      </w:pPr>
      <w:r>
        <w:t>- Membres élus</w:t>
      </w:r>
    </w:p>
    <w:p w:rsidR="00377BD1" w:rsidRDefault="00B2595F" w:rsidP="009361A2">
      <w:pPr>
        <w:pStyle w:val="Texte"/>
        <w:tabs>
          <w:tab w:val="left" w:pos="630"/>
        </w:tabs>
        <w:ind w:firstLine="0"/>
        <w:jc w:val="left"/>
      </w:pPr>
      <w:r>
        <w:t>Les membres élus ou "conseillers" sont des membres adhérents qui, répondant à l'appel aux</w:t>
      </w:r>
      <w:r>
        <w:t xml:space="preserve"> candidatures, sont repris sur une liste proposée aux membres de l'assemblée générale et élus par</w:t>
      </w:r>
      <w:r w:rsidR="009361A2">
        <w:t xml:space="preserve"> </w:t>
      </w:r>
      <w:r>
        <w:t>vote à la majorité simple des voix des membres présents ou représentés.  Cette liste peut être</w:t>
      </w:r>
      <w:r w:rsidR="009361A2">
        <w:t xml:space="preserve"> </w:t>
      </w:r>
      <w:r>
        <w:t>complétée par le conseil d'administration.</w:t>
      </w:r>
    </w:p>
    <w:p w:rsidR="00377BD1" w:rsidRDefault="00B2595F">
      <w:pPr>
        <w:pStyle w:val="Texte"/>
        <w:jc w:val="left"/>
      </w:pPr>
      <w:r>
        <w:t>- Membres mand</w:t>
      </w:r>
      <w:r>
        <w:t>atés</w:t>
      </w:r>
    </w:p>
    <w:p w:rsidR="00377BD1" w:rsidRDefault="00B2595F" w:rsidP="009361A2">
      <w:pPr>
        <w:pStyle w:val="Texte"/>
        <w:tabs>
          <w:tab w:val="left" w:pos="630"/>
        </w:tabs>
        <w:ind w:firstLine="0"/>
        <w:jc w:val="left"/>
      </w:pPr>
      <w:r>
        <w:t xml:space="preserve">Les membres mandatés sont des membres adhérents </w:t>
      </w:r>
      <w:r>
        <w:t>élus</w:t>
      </w:r>
      <w:r>
        <w:t xml:space="preserve"> par le conseil d’administration pour représenter   l'association dans les différents conseils,</w:t>
      </w:r>
      <w:r w:rsidR="009361A2">
        <w:t xml:space="preserve"> </w:t>
      </w:r>
      <w:r>
        <w:t>organes officiels et structures du secteur des soins infirmiers et de santé qu'ils soient temporaires ou</w:t>
      </w:r>
      <w:r w:rsidR="009361A2">
        <w:t xml:space="preserve"> </w:t>
      </w:r>
      <w:r>
        <w:t>permanents.</w:t>
      </w:r>
    </w:p>
    <w:p w:rsidR="00377BD1" w:rsidRDefault="00B2595F">
      <w:pPr>
        <w:pStyle w:val="Texte"/>
        <w:jc w:val="left"/>
      </w:pPr>
      <w:r>
        <w:t>- Membres permanents</w:t>
      </w:r>
    </w:p>
    <w:p w:rsidR="00377BD1" w:rsidRDefault="00B2595F" w:rsidP="009361A2">
      <w:pPr>
        <w:pStyle w:val="Texte"/>
        <w:tabs>
          <w:tab w:val="left" w:pos="630"/>
        </w:tabs>
        <w:ind w:firstLine="0"/>
        <w:jc w:val="left"/>
      </w:pPr>
      <w:r>
        <w:t xml:space="preserve">La direction du "Centre de formation pour les secteurs infirmier et de santé" de l'acn (CPSI) ou son représentant </w:t>
      </w:r>
      <w:r>
        <w:t>et le coordinateur de la revue Info-Nursing qui</w:t>
      </w:r>
      <w:r>
        <w:t xml:space="preserve"> est nommé par le CA.</w:t>
      </w:r>
    </w:p>
    <w:p w:rsidR="00377BD1" w:rsidRDefault="009361A2" w:rsidP="009361A2">
      <w:pPr>
        <w:pStyle w:val="Texte"/>
        <w:ind w:firstLine="0"/>
        <w:jc w:val="left"/>
      </w:pPr>
      <w:r>
        <w:t xml:space="preserve">     </w:t>
      </w:r>
      <w:r w:rsidR="00B2595F">
        <w:t xml:space="preserve">- Membres représentants : </w:t>
      </w:r>
    </w:p>
    <w:p w:rsidR="00377BD1" w:rsidRDefault="00B2595F" w:rsidP="009361A2">
      <w:pPr>
        <w:pStyle w:val="Texte"/>
        <w:tabs>
          <w:tab w:val="left" w:pos="630"/>
        </w:tabs>
        <w:ind w:firstLine="0"/>
        <w:jc w:val="left"/>
      </w:pPr>
      <w:r>
        <w:t>Les membres représentants sont des membres de groupes ou d'associations conventionnées et adhérents de l’acn, désignés par les instances de ces groupes et asso</w:t>
      </w:r>
      <w:r>
        <w:t xml:space="preserve">ciations pour les représenter à l'AG de l'  "acn". </w:t>
      </w:r>
    </w:p>
    <w:p w:rsidR="00377BD1" w:rsidRDefault="00377BD1">
      <w:pPr>
        <w:pStyle w:val="Texte"/>
        <w:ind w:firstLine="0"/>
        <w:jc w:val="left"/>
      </w:pPr>
    </w:p>
    <w:p w:rsidR="00377BD1" w:rsidRDefault="00B2595F">
      <w:pPr>
        <w:pStyle w:val="Texte"/>
        <w:jc w:val="left"/>
      </w:pPr>
      <w:r>
        <w:t>Article 9. - Mandats</w:t>
      </w:r>
    </w:p>
    <w:p w:rsidR="00377BD1" w:rsidRDefault="00B2595F" w:rsidP="009361A2">
      <w:pPr>
        <w:pStyle w:val="Texte"/>
        <w:ind w:firstLine="0"/>
        <w:jc w:val="left"/>
      </w:pPr>
      <w:r>
        <w:t>Les mandats des membres élus sont d'une durée de quatre ans, renouvelables</w:t>
      </w:r>
    </w:p>
    <w:p w:rsidR="00377BD1" w:rsidRDefault="00B2595F" w:rsidP="009361A2">
      <w:pPr>
        <w:pStyle w:val="Texte"/>
        <w:ind w:firstLine="0"/>
        <w:jc w:val="left"/>
      </w:pPr>
      <w:r>
        <w:t>Les membres sortants sont rééligibles.</w:t>
      </w:r>
    </w:p>
    <w:p w:rsidR="00377BD1" w:rsidRDefault="00B2595F" w:rsidP="009361A2">
      <w:pPr>
        <w:pStyle w:val="Texte"/>
        <w:ind w:firstLine="0"/>
        <w:jc w:val="left"/>
      </w:pPr>
      <w:r>
        <w:t>En cas de décès, démission ou exclusion d'un membre, il sera procédé</w:t>
      </w:r>
      <w:r>
        <w:t xml:space="preserve"> à de nouvelles élections.</w:t>
      </w:r>
    </w:p>
    <w:p w:rsidR="00377BD1" w:rsidRDefault="00B2595F" w:rsidP="009361A2">
      <w:pPr>
        <w:pStyle w:val="Texte"/>
        <w:ind w:firstLine="0"/>
        <w:jc w:val="left"/>
      </w:pPr>
      <w:r>
        <w:t>Les mandats des membres mandatés sont liés à la durée prévue par les différentes instances où ils</w:t>
      </w:r>
      <w:r>
        <w:t xml:space="preserve"> représentent l'acn ou qu'ils représentent au sein de l'AG de l'acn.</w:t>
      </w:r>
    </w:p>
    <w:p w:rsidR="009361A2" w:rsidRDefault="009361A2" w:rsidP="009361A2">
      <w:pPr>
        <w:pStyle w:val="Texte"/>
        <w:ind w:firstLine="0"/>
        <w:jc w:val="left"/>
      </w:pPr>
    </w:p>
    <w:p w:rsidR="00377BD1" w:rsidRDefault="00B2595F" w:rsidP="009361A2">
      <w:pPr>
        <w:pStyle w:val="Texte"/>
        <w:ind w:firstLine="0"/>
        <w:jc w:val="left"/>
      </w:pPr>
      <w:r>
        <w:t>Après avis motivé du conseil d'administration, l'assemblée gé</w:t>
      </w:r>
      <w:r>
        <w:t>nérale peut être amenée à prononcer l'exclusion</w:t>
      </w:r>
      <w:r w:rsidR="009361A2">
        <w:t xml:space="preserve"> </w:t>
      </w:r>
      <w:r>
        <w:t>d'un membre élu, mandaté ou représentant pour manquements graves aux obligations de sa fonction.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Article 10. - Réunions</w:t>
      </w:r>
    </w:p>
    <w:p w:rsidR="00377BD1" w:rsidRDefault="00B2595F" w:rsidP="009361A2">
      <w:pPr>
        <w:pStyle w:val="Texte"/>
        <w:ind w:firstLine="0"/>
        <w:jc w:val="left"/>
      </w:pPr>
      <w:r>
        <w:t xml:space="preserve">L'assemblée générale se réunit au moins une fois par an </w:t>
      </w:r>
      <w:r>
        <w:t>avant la fin</w:t>
      </w:r>
      <w:r>
        <w:t xml:space="preserve"> juin et fonction</w:t>
      </w:r>
      <w:r>
        <w:t>ne conformément aux articles 4 et 12 de la loi du 27 juin 1921.</w:t>
      </w:r>
    </w:p>
    <w:p w:rsidR="00377BD1" w:rsidRDefault="00B2595F" w:rsidP="009361A2">
      <w:pPr>
        <w:pStyle w:val="Texte"/>
        <w:ind w:firstLine="0"/>
        <w:jc w:val="left"/>
      </w:pPr>
      <w:r>
        <w:t xml:space="preserve">Le président, </w:t>
      </w:r>
      <w:r>
        <w:t>le</w:t>
      </w:r>
      <w:r w:rsidR="00781037">
        <w:t>(</w:t>
      </w:r>
      <w:r>
        <w:t>s</w:t>
      </w:r>
      <w:r w:rsidR="00781037">
        <w:t>)</w:t>
      </w:r>
      <w:r>
        <w:t xml:space="preserve"> </w:t>
      </w:r>
      <w:r w:rsidR="00781037">
        <w:t>(</w:t>
      </w:r>
      <w:r>
        <w:t>deux</w:t>
      </w:r>
      <w:r w:rsidR="00781037">
        <w:t>)</w:t>
      </w:r>
      <w:r>
        <w:t xml:space="preserve"> vice-président</w:t>
      </w:r>
      <w:r w:rsidR="00781037">
        <w:t>(</w:t>
      </w:r>
      <w:r>
        <w:t>s</w:t>
      </w:r>
      <w:r w:rsidR="00781037">
        <w:t>)</w:t>
      </w:r>
      <w:r>
        <w:t>, secrétaire et trésorier du conseil d'</w:t>
      </w:r>
      <w:r w:rsidR="00781037">
        <w:t xml:space="preserve">administration sont également </w:t>
      </w:r>
      <w:r>
        <w:t>président, vice-président</w:t>
      </w:r>
      <w:r w:rsidR="00781037">
        <w:t>(</w:t>
      </w:r>
      <w:r>
        <w:t>s</w:t>
      </w:r>
      <w:r w:rsidR="00781037">
        <w:t>)</w:t>
      </w:r>
      <w:r>
        <w:t>, secrétaire et trésorier de l'assemblée générale.</w:t>
      </w:r>
    </w:p>
    <w:p w:rsidR="00377BD1" w:rsidRDefault="00B2595F" w:rsidP="00781037">
      <w:pPr>
        <w:pStyle w:val="Texte"/>
        <w:ind w:firstLine="0"/>
        <w:jc w:val="left"/>
      </w:pPr>
      <w:r>
        <w:t>Tous l</w:t>
      </w:r>
      <w:r>
        <w:t>es membres effectifs ont le droit d'assister à l'assemblée générale et doivent y être convoqués.</w:t>
      </w:r>
    </w:p>
    <w:p w:rsidR="00377BD1" w:rsidRDefault="00B2595F" w:rsidP="00781037">
      <w:pPr>
        <w:pStyle w:val="Texte"/>
        <w:ind w:firstLine="0"/>
        <w:jc w:val="left"/>
      </w:pPr>
      <w:r>
        <w:t>Chaque membre effectif peut se faire représenter par un mandataire, lui-même membre effectif.  Chaque</w:t>
      </w:r>
      <w:r>
        <w:t xml:space="preserve"> membre ne peut être titulaire que d'une seule procurati</w:t>
      </w:r>
      <w:r>
        <w:t>on.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 xml:space="preserve">Article 11. </w:t>
      </w:r>
    </w:p>
    <w:p w:rsidR="00377BD1" w:rsidRDefault="00B2595F" w:rsidP="00781037">
      <w:pPr>
        <w:pStyle w:val="Texte"/>
        <w:ind w:firstLine="0"/>
        <w:jc w:val="left"/>
      </w:pPr>
      <w:r>
        <w:t>Les membres de l'assemblée générale sont convoqués par le conseil d'administration, par lettre ordinaire</w:t>
      </w:r>
      <w:r>
        <w:t xml:space="preserve"> signée par un administrateur au nom du conseil d'administration, au moins 8 jours avant </w:t>
      </w:r>
      <w:r w:rsidR="00781037">
        <w:t>l’assemblée générale</w:t>
      </w:r>
      <w:r>
        <w:t>.</w:t>
      </w:r>
    </w:p>
    <w:p w:rsidR="00377BD1" w:rsidRDefault="00B2595F" w:rsidP="00781037">
      <w:pPr>
        <w:pStyle w:val="Texte"/>
        <w:ind w:firstLine="0"/>
        <w:jc w:val="left"/>
      </w:pPr>
      <w:r>
        <w:t xml:space="preserve">Les convocations </w:t>
      </w:r>
      <w:r>
        <w:t>sont accompagnées de l'ordre du jour.</w:t>
      </w:r>
    </w:p>
    <w:p w:rsidR="00377BD1" w:rsidRDefault="00B2595F" w:rsidP="00781037">
      <w:pPr>
        <w:pStyle w:val="Texte"/>
        <w:ind w:firstLine="0"/>
        <w:jc w:val="left"/>
      </w:pPr>
      <w:r>
        <w:t>Toute proposition signée d'un nombre de membres au moins égal au 1/5 des membres effectifs, est portée à</w:t>
      </w:r>
      <w:r>
        <w:t xml:space="preserve"> l'ordre du jour.</w:t>
      </w:r>
    </w:p>
    <w:p w:rsidR="00377BD1" w:rsidRDefault="00B2595F" w:rsidP="00781037">
      <w:pPr>
        <w:pStyle w:val="Texte"/>
        <w:ind w:firstLine="0"/>
        <w:jc w:val="left"/>
      </w:pPr>
      <w:r>
        <w:t>L'assemblée générale peut être réunie en assemblée générale extraordinaire à tout moment par d</w:t>
      </w:r>
      <w:r>
        <w:t>écision du</w:t>
      </w:r>
      <w:r>
        <w:t xml:space="preserve"> conseil d'administration et/ou à la demande d'au moins 1/5 des membres effectifs.</w:t>
      </w:r>
    </w:p>
    <w:p w:rsidR="00377BD1" w:rsidRDefault="00B2595F" w:rsidP="00781037">
      <w:pPr>
        <w:pStyle w:val="Texte"/>
        <w:ind w:firstLine="0"/>
        <w:jc w:val="left"/>
      </w:pPr>
      <w:r>
        <w:t>Chaque réunion se tiendra aux jour, heure et lieu mentionnés dans la convocation.</w:t>
      </w:r>
    </w:p>
    <w:p w:rsidR="00377BD1" w:rsidRDefault="00B2595F" w:rsidP="00781037">
      <w:pPr>
        <w:pStyle w:val="Texte"/>
        <w:ind w:firstLine="0"/>
        <w:jc w:val="left"/>
      </w:pPr>
      <w:r>
        <w:t>L'assemblée générale ne peut pas prendre de résolutions en dehors de l'ordre du</w:t>
      </w:r>
      <w:r>
        <w:t xml:space="preserve"> jour stipulé dans la</w:t>
      </w:r>
      <w:r w:rsidR="00781037">
        <w:t xml:space="preserve"> </w:t>
      </w:r>
      <w:r>
        <w:t>convocation.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Article 12.</w:t>
      </w:r>
    </w:p>
    <w:p w:rsidR="00377BD1" w:rsidRDefault="00B2595F" w:rsidP="00781037">
      <w:pPr>
        <w:pStyle w:val="Texte"/>
        <w:ind w:firstLine="0"/>
        <w:jc w:val="left"/>
      </w:pPr>
      <w:r>
        <w:t>Tous les membres effectifs ont un droit de vote égal dans l'assemblée générale, chacun disposant d'une voix.</w:t>
      </w:r>
    </w:p>
    <w:p w:rsidR="00377BD1" w:rsidRDefault="00B2595F" w:rsidP="00781037">
      <w:pPr>
        <w:pStyle w:val="Texte"/>
        <w:ind w:firstLine="0"/>
        <w:jc w:val="left"/>
      </w:pPr>
      <w:r>
        <w:t>Les résolutions sont prises à la majorité simple des voix des membres présents ou représentés, sa</w:t>
      </w:r>
      <w:r>
        <w:t>uf dans les</w:t>
      </w:r>
      <w:r w:rsidR="00781037">
        <w:t xml:space="preserve"> </w:t>
      </w:r>
      <w:r>
        <w:t>cas où il en est décidé autrement par la loi ou les présents statuts.</w:t>
      </w:r>
    </w:p>
    <w:p w:rsidR="00377BD1" w:rsidRDefault="00B2595F" w:rsidP="00781037">
      <w:pPr>
        <w:pStyle w:val="Texte"/>
        <w:ind w:firstLine="0"/>
        <w:jc w:val="left"/>
      </w:pPr>
      <w:r>
        <w:t>En cas de partage des voix, la voix du président ou de l'administrateur qui le remplace est prépondérante.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Article 13. - Procédure de vote</w:t>
      </w:r>
    </w:p>
    <w:p w:rsidR="00377BD1" w:rsidRDefault="00781037" w:rsidP="00781037">
      <w:pPr>
        <w:pStyle w:val="Texte"/>
        <w:ind w:firstLine="0"/>
        <w:jc w:val="left"/>
      </w:pPr>
      <w:r>
        <w:tab/>
      </w:r>
      <w:r w:rsidR="00B2595F">
        <w:t>1. Des résolutions d'ordre génér</w:t>
      </w:r>
      <w:r w:rsidR="00B2595F">
        <w:t>al</w:t>
      </w:r>
    </w:p>
    <w:p w:rsidR="00377BD1" w:rsidRDefault="00B2595F">
      <w:pPr>
        <w:pStyle w:val="Texte"/>
        <w:tabs>
          <w:tab w:val="left" w:pos="795"/>
        </w:tabs>
        <w:ind w:firstLine="0"/>
        <w:jc w:val="left"/>
      </w:pPr>
      <w:r>
        <w:t>Les résolutions d'ordre général sont prises à la majorité simple des voix des membres présents ou représentés.</w:t>
      </w:r>
    </w:p>
    <w:p w:rsidR="00377BD1" w:rsidRDefault="00781037" w:rsidP="00781037">
      <w:pPr>
        <w:pStyle w:val="Texte"/>
        <w:ind w:firstLine="0"/>
        <w:jc w:val="left"/>
      </w:pPr>
      <w:r>
        <w:tab/>
      </w:r>
      <w:r w:rsidR="00B2595F">
        <w:t>2. D'exclusion d'un membre</w:t>
      </w:r>
    </w:p>
    <w:p w:rsidR="00377BD1" w:rsidRDefault="00B2595F">
      <w:pPr>
        <w:pStyle w:val="Texte"/>
        <w:tabs>
          <w:tab w:val="left" w:pos="795"/>
        </w:tabs>
        <w:ind w:firstLine="0"/>
        <w:jc w:val="left"/>
      </w:pPr>
      <w:r>
        <w:t xml:space="preserve">Pour l'exclusion d'un membre, l'assemblée générale doit se prononcer à la majorité des deux tiers des voix des </w:t>
      </w:r>
      <w:r>
        <w:t>membres présents ou représentés.</w:t>
      </w:r>
    </w:p>
    <w:p w:rsidR="00377BD1" w:rsidRDefault="00B2595F">
      <w:pPr>
        <w:pStyle w:val="Texte"/>
        <w:jc w:val="left"/>
      </w:pPr>
      <w:r>
        <w:t>3. Pour la modification des statuts de l'association</w:t>
      </w:r>
    </w:p>
    <w:p w:rsidR="00377BD1" w:rsidRDefault="00B2595F" w:rsidP="00781037">
      <w:pPr>
        <w:pStyle w:val="Texte"/>
        <w:ind w:firstLine="0"/>
        <w:jc w:val="left"/>
      </w:pPr>
      <w:r>
        <w:t>L'assemblée générale ne peut valablement délibérer sur les modifications aux statuts que si ces modifications</w:t>
      </w:r>
      <w:r>
        <w:t xml:space="preserve"> sont explicitement indiquées dans la convocation et si l'assemblée générale réunit au moins les deux</w:t>
      </w:r>
      <w:r>
        <w:t xml:space="preserve"> tiers des membres présents ou représentés.  Aucune modification ne peut être adoptée qu'à la majorité des deux tiers des voix des membres présents ou re</w:t>
      </w:r>
      <w:r>
        <w:t>présentés.</w:t>
      </w:r>
    </w:p>
    <w:p w:rsidR="00377BD1" w:rsidRDefault="00B2595F" w:rsidP="00781037">
      <w:pPr>
        <w:pStyle w:val="Texte"/>
        <w:jc w:val="left"/>
      </w:pPr>
      <w:r>
        <w:t>4. Pour la modification qui porte sur un ou des buts en vue desquels l'association est constituée et pour la</w:t>
      </w:r>
      <w:r w:rsidR="00781037">
        <w:t xml:space="preserve"> </w:t>
      </w:r>
      <w:r>
        <w:t>dissolution de l'association.</w:t>
      </w:r>
    </w:p>
    <w:p w:rsidR="00377BD1" w:rsidRDefault="00B2595F" w:rsidP="00781037">
      <w:pPr>
        <w:pStyle w:val="Texte"/>
        <w:ind w:firstLine="0"/>
        <w:jc w:val="left"/>
      </w:pPr>
      <w:r>
        <w:t>Les modifications d'un ou des buts de l'association ainsi que la dissolution de l'association ne peuvent</w:t>
      </w:r>
      <w:r>
        <w:t xml:space="preserve"> être</w:t>
      </w:r>
      <w:r w:rsidR="00781037">
        <w:t xml:space="preserve"> </w:t>
      </w:r>
      <w:r>
        <w:t>adoptées qu'à la majorité des quatre cinquième</w:t>
      </w:r>
      <w:r>
        <w:t>s</w:t>
      </w:r>
      <w:r>
        <w:t xml:space="preserve"> des membres présents ou représentés.</w:t>
      </w:r>
    </w:p>
    <w:p w:rsidR="00377BD1" w:rsidRDefault="00B2595F" w:rsidP="00781037">
      <w:pPr>
        <w:pStyle w:val="Texte"/>
        <w:ind w:firstLine="0"/>
        <w:jc w:val="left"/>
      </w:pPr>
      <w:r>
        <w:t>Pour les résolutions concernant les points 3 et 4, si les deux tiers des membres ne sont pas présents ou</w:t>
      </w:r>
      <w:r>
        <w:t xml:space="preserve"> représentés à la première réunion, une deuxième réunion se</w:t>
      </w:r>
      <w:r>
        <w:t>ra convoquée qui pourra délibérer quel que soit</w:t>
      </w:r>
      <w:r>
        <w:t xml:space="preserve"> le nombre des membres présents ou représentés. La seconde réunion ne peut être tenue moins de quinze</w:t>
      </w:r>
      <w:r>
        <w:t xml:space="preserve"> jours après la première réunion.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Procès-verbal</w:t>
      </w:r>
    </w:p>
    <w:p w:rsidR="00377BD1" w:rsidRDefault="00B2595F" w:rsidP="00781037">
      <w:pPr>
        <w:pStyle w:val="Texte"/>
        <w:ind w:firstLine="0"/>
        <w:jc w:val="left"/>
      </w:pPr>
      <w:r>
        <w:t>Un procès-verbal de la réunion de l'assemblée générale es</w:t>
      </w:r>
      <w:r>
        <w:t>t envoyé à tous les membres effectifs.</w:t>
      </w:r>
    </w:p>
    <w:p w:rsidR="00377BD1" w:rsidRDefault="00B2595F" w:rsidP="00781037">
      <w:pPr>
        <w:pStyle w:val="Texte"/>
        <w:ind w:firstLine="0"/>
        <w:jc w:val="left"/>
      </w:pPr>
      <w:r>
        <w:t>Les procès-verbaux des réunions sont conservés au siège de l'association où ils peuvent être consultés par</w:t>
      </w:r>
      <w:r>
        <w:t xml:space="preserve"> tous les membres de l'association.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Convocation</w:t>
      </w:r>
    </w:p>
    <w:p w:rsidR="00377BD1" w:rsidRDefault="00B2595F" w:rsidP="00781037">
      <w:pPr>
        <w:pStyle w:val="Texte"/>
        <w:ind w:firstLine="0"/>
        <w:jc w:val="left"/>
      </w:pPr>
      <w:r>
        <w:t>Sauf cas d'urgence, tous les membres élus, mandatés et représ</w:t>
      </w:r>
      <w:r>
        <w:t>entants sont convoqués à l'assemblée</w:t>
      </w:r>
      <w:r>
        <w:t xml:space="preserve"> générale au moins huit jours avant celle-ci par lettre ordinaire signée par le président ou la personne</w:t>
      </w:r>
      <w:r>
        <w:t xml:space="preserve"> mandatée, par fax ou par courriel.  L'ordre du jour est joint à la convocation.</w:t>
      </w:r>
    </w:p>
    <w:p w:rsidR="00377BD1" w:rsidRDefault="00B2595F" w:rsidP="00781037">
      <w:pPr>
        <w:pStyle w:val="Texte"/>
        <w:ind w:firstLine="0"/>
        <w:jc w:val="left"/>
      </w:pPr>
      <w:r>
        <w:t>Toute proposition signée d'un nom</w:t>
      </w:r>
      <w:r>
        <w:t>bre de membres au moins égal à 1/5</w:t>
      </w:r>
      <w:r>
        <w:rPr>
          <w:vertAlign w:val="superscript"/>
        </w:rPr>
        <w:t>ème</w:t>
      </w:r>
      <w:r>
        <w:t xml:space="preserve"> des membres de l'assemblée</w:t>
      </w:r>
      <w:r>
        <w:t xml:space="preserve"> générale, est portée à l'ordre du jour.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  <w:rPr>
          <w:highlight w:val="yellow"/>
        </w:rPr>
      </w:pPr>
      <w:r>
        <w:lastRenderedPageBreak/>
        <w:t>Article 14. – Les Assemblées de Mandataires</w:t>
      </w:r>
    </w:p>
    <w:p w:rsidR="00377BD1" w:rsidRPr="00036248" w:rsidRDefault="00B2595F" w:rsidP="00781037">
      <w:pPr>
        <w:pStyle w:val="Texte"/>
        <w:ind w:firstLine="0"/>
        <w:jc w:val="left"/>
        <w:rPr>
          <w:color w:val="auto"/>
        </w:rPr>
      </w:pPr>
      <w:r w:rsidRPr="00036248">
        <w:rPr>
          <w:color w:val="auto"/>
        </w:rPr>
        <w:t xml:space="preserve">L’assemblée générale peut être convoquée en Assemblée de Mandataires dans le but </w:t>
      </w:r>
      <w:r w:rsidRPr="00036248">
        <w:rPr>
          <w:color w:val="auto"/>
        </w:rPr>
        <w:t>de</w:t>
      </w:r>
      <w:r w:rsidRPr="00036248">
        <w:rPr>
          <w:color w:val="auto"/>
        </w:rPr>
        <w:t xml:space="preserve"> recueillir les avis,</w:t>
      </w:r>
      <w:r w:rsidRPr="00036248">
        <w:rPr>
          <w:color w:val="auto"/>
        </w:rPr>
        <w:t xml:space="preserve"> souhaits, propositions de l’ensemble ou d’une partie des membres de l’AG au sujet de questions d’actualités</w:t>
      </w:r>
      <w:r w:rsidRPr="00036248">
        <w:rPr>
          <w:color w:val="auto"/>
        </w:rPr>
        <w:t xml:space="preserve"> professionnelles. Ces assemblées dont le thème est déterminé par le conseil d’administration</w:t>
      </w:r>
      <w:r w:rsidR="00781037" w:rsidRPr="00036248">
        <w:rPr>
          <w:color w:val="auto"/>
        </w:rPr>
        <w:t>,</w:t>
      </w:r>
      <w:r w:rsidRPr="00036248">
        <w:rPr>
          <w:color w:val="auto"/>
        </w:rPr>
        <w:t xml:space="preserve"> réunissent les</w:t>
      </w:r>
      <w:r w:rsidRPr="00036248">
        <w:rPr>
          <w:color w:val="auto"/>
        </w:rPr>
        <w:t xml:space="preserve"> membres effectifs particulièrement in</w:t>
      </w:r>
      <w:r w:rsidRPr="00036248">
        <w:rPr>
          <w:color w:val="auto"/>
        </w:rPr>
        <w:t>téressés par le sujet proposé et sont présidées par un membre du</w:t>
      </w:r>
      <w:r w:rsidRPr="00036248">
        <w:rPr>
          <w:color w:val="auto"/>
        </w:rPr>
        <w:t xml:space="preserve"> Conseil d’administration.</w:t>
      </w:r>
    </w:p>
    <w:p w:rsidR="00377BD1" w:rsidRPr="00036248" w:rsidRDefault="00377BD1">
      <w:pPr>
        <w:pStyle w:val="Texte"/>
        <w:jc w:val="left"/>
        <w:rPr>
          <w:color w:val="auto"/>
        </w:rPr>
      </w:pPr>
    </w:p>
    <w:p w:rsidR="00377BD1" w:rsidRPr="00036248" w:rsidRDefault="00B2595F">
      <w:pPr>
        <w:pStyle w:val="Texte"/>
        <w:jc w:val="left"/>
        <w:rPr>
          <w:color w:val="auto"/>
        </w:rPr>
      </w:pPr>
      <w:r w:rsidRPr="00036248">
        <w:rPr>
          <w:color w:val="auto"/>
        </w:rPr>
        <w:t>Article 15. - Composition du Conseil d'administration</w:t>
      </w:r>
    </w:p>
    <w:p w:rsidR="00377BD1" w:rsidRPr="00036248" w:rsidRDefault="00B2595F" w:rsidP="00781037">
      <w:pPr>
        <w:pStyle w:val="Texte"/>
        <w:ind w:firstLine="0"/>
        <w:jc w:val="left"/>
        <w:rPr>
          <w:color w:val="auto"/>
        </w:rPr>
      </w:pPr>
      <w:r w:rsidRPr="00036248">
        <w:rPr>
          <w:color w:val="auto"/>
        </w:rPr>
        <w:t>L'association est administrée par un conseil d'administration de cinq membres au moins, élus ou nommés par</w:t>
      </w:r>
      <w:r w:rsidRPr="00036248">
        <w:rPr>
          <w:color w:val="auto"/>
        </w:rPr>
        <w:t xml:space="preserve"> </w:t>
      </w:r>
      <w:r w:rsidRPr="00036248">
        <w:rPr>
          <w:color w:val="auto"/>
        </w:rPr>
        <w:t>l'assemblée générale.</w:t>
      </w:r>
    </w:p>
    <w:p w:rsidR="00377BD1" w:rsidRPr="00036248" w:rsidRDefault="00B2595F" w:rsidP="00781037">
      <w:pPr>
        <w:pStyle w:val="Texte"/>
        <w:ind w:firstLine="0"/>
        <w:jc w:val="left"/>
        <w:rPr>
          <w:color w:val="auto"/>
        </w:rPr>
      </w:pPr>
      <w:r w:rsidRPr="00036248">
        <w:rPr>
          <w:color w:val="auto"/>
        </w:rPr>
        <w:t>Le conseil d'administration est composé comme suit :</w:t>
      </w:r>
    </w:p>
    <w:p w:rsidR="00377BD1" w:rsidRPr="00036248" w:rsidRDefault="00781037" w:rsidP="00781037">
      <w:pPr>
        <w:pStyle w:val="Normal1"/>
        <w:tabs>
          <w:tab w:val="left" w:pos="345"/>
        </w:tabs>
        <w:rPr>
          <w:rFonts w:ascii="Arial" w:hAnsi="Arial" w:cs="Arial"/>
          <w:color w:val="auto"/>
          <w:sz w:val="18"/>
          <w:szCs w:val="18"/>
          <w:highlight w:val="yellow"/>
        </w:rPr>
      </w:pPr>
      <w:r w:rsidRPr="00036248">
        <w:rPr>
          <w:rFonts w:ascii="Arial" w:hAnsi="Arial" w:cs="Arial"/>
          <w:color w:val="auto"/>
          <w:sz w:val="18"/>
          <w:szCs w:val="18"/>
        </w:rPr>
        <w:t xml:space="preserve">        d</w:t>
      </w:r>
      <w:r w:rsidR="00B2595F" w:rsidRPr="00036248">
        <w:rPr>
          <w:rFonts w:ascii="Arial" w:hAnsi="Arial" w:cs="Arial"/>
          <w:color w:val="auto"/>
          <w:sz w:val="18"/>
          <w:szCs w:val="18"/>
        </w:rPr>
        <w:t xml:space="preserve">e membres élus par l'assemblée générale : </w:t>
      </w:r>
      <w:r w:rsidR="00B2595F" w:rsidRPr="00036248">
        <w:rPr>
          <w:rFonts w:ascii="Arial" w:hAnsi="Arial" w:cs="Arial"/>
          <w:color w:val="auto"/>
          <w:sz w:val="18"/>
          <w:szCs w:val="18"/>
        </w:rPr>
        <w:t xml:space="preserve">2 administrateurs référents pour chacun des grands domaines des soins de santé suivant : première ligne, enfants, soins chroniques, soins aigus, santé mentale et enseignement ainsi que </w:t>
      </w:r>
    </w:p>
    <w:p w:rsidR="00377BD1" w:rsidRPr="00036248" w:rsidRDefault="00B2595F">
      <w:pPr>
        <w:pStyle w:val="Normal1"/>
        <w:tabs>
          <w:tab w:val="left" w:pos="345"/>
        </w:tabs>
        <w:rPr>
          <w:color w:val="auto"/>
        </w:rPr>
      </w:pPr>
      <w:r w:rsidRPr="00036248">
        <w:rPr>
          <w:rFonts w:ascii="Arial" w:hAnsi="Arial" w:cs="Arial"/>
          <w:color w:val="auto"/>
          <w:sz w:val="18"/>
          <w:szCs w:val="18"/>
        </w:rPr>
        <w:t xml:space="preserve">        </w:t>
      </w:r>
      <w:r w:rsidR="00781037" w:rsidRPr="00036248">
        <w:rPr>
          <w:rFonts w:ascii="Arial" w:hAnsi="Arial" w:cs="Arial"/>
          <w:color w:val="auto"/>
          <w:sz w:val="18"/>
          <w:szCs w:val="18"/>
        </w:rPr>
        <w:t>d</w:t>
      </w:r>
      <w:r w:rsidRPr="00036248">
        <w:rPr>
          <w:rFonts w:ascii="Arial" w:hAnsi="Arial" w:cs="Arial"/>
          <w:color w:val="auto"/>
          <w:sz w:val="18"/>
          <w:szCs w:val="18"/>
        </w:rPr>
        <w:t>e 3 membres permanents : un représentant du CPSI, un représen</w:t>
      </w:r>
      <w:r w:rsidRPr="00036248">
        <w:rPr>
          <w:rFonts w:ascii="Arial" w:hAnsi="Arial" w:cs="Arial"/>
          <w:color w:val="auto"/>
          <w:sz w:val="18"/>
          <w:szCs w:val="18"/>
        </w:rPr>
        <w:t>tant des directions de  l’enseignement catholique et le coordinateur de l’Info-Nursing (avec  voix consultative) ainsi que les éventuels présidents acn des grands conseils ou représentations infirmiers.</w:t>
      </w:r>
    </w:p>
    <w:p w:rsidR="00377BD1" w:rsidRPr="00036248" w:rsidRDefault="00377BD1">
      <w:pPr>
        <w:pStyle w:val="Texte"/>
        <w:jc w:val="left"/>
        <w:rPr>
          <w:color w:val="auto"/>
        </w:rPr>
      </w:pPr>
    </w:p>
    <w:p w:rsidR="00377BD1" w:rsidRPr="00036248" w:rsidRDefault="00377BD1">
      <w:pPr>
        <w:pStyle w:val="Texte"/>
        <w:jc w:val="left"/>
        <w:rPr>
          <w:color w:val="auto"/>
        </w:rPr>
      </w:pPr>
    </w:p>
    <w:p w:rsidR="00377BD1" w:rsidRDefault="00B2595F">
      <w:pPr>
        <w:pStyle w:val="Texte"/>
        <w:jc w:val="left"/>
      </w:pPr>
      <w:r>
        <w:t>Article 16. - Election - Nomination</w:t>
      </w:r>
    </w:p>
    <w:p w:rsidR="00377BD1" w:rsidRDefault="00B2595F">
      <w:pPr>
        <w:pStyle w:val="Texte"/>
        <w:ind w:firstLine="0"/>
        <w:jc w:val="left"/>
      </w:pPr>
      <w:r>
        <w:t xml:space="preserve">Les </w:t>
      </w:r>
      <w:r>
        <w:t xml:space="preserve">membres du </w:t>
      </w:r>
      <w:r>
        <w:t>conseil d’administration qui ne sont pas permanents</w:t>
      </w:r>
      <w:r>
        <w:t>, sont élus par l'assemblée générale à la majorité simple des voix des membres présents ou représentés.  Lorsqu'il y a plusieurs candidatures pour le même poste, s'il y a des ex aequo, un deuxième vote est</w:t>
      </w:r>
      <w:r>
        <w:t xml:space="preserve"> directement organisé pour départager les candidats et pour lequel</w:t>
      </w:r>
      <w:r w:rsidR="00036248">
        <w:t>,</w:t>
      </w:r>
      <w:r>
        <w:t xml:space="preserve"> la voix du président est prépondérante.</w:t>
      </w:r>
    </w:p>
    <w:p w:rsidR="00377BD1" w:rsidRDefault="00B2595F" w:rsidP="00036248">
      <w:pPr>
        <w:pStyle w:val="Texte"/>
        <w:ind w:firstLine="0"/>
        <w:jc w:val="left"/>
      </w:pPr>
      <w:r>
        <w:t>En cas de vacance d'un mandat, un administrateur peut être invité à titre provisoire par le conseil</w:t>
      </w:r>
      <w:r w:rsidR="00036248">
        <w:t xml:space="preserve"> </w:t>
      </w:r>
      <w:r>
        <w:t xml:space="preserve">d'administration.  Sa nomination sera soumise à </w:t>
      </w:r>
      <w:r>
        <w:t>l'approbation de l'assemblée générale lors de la réunion la</w:t>
      </w:r>
      <w:r>
        <w:t xml:space="preserve"> plus proche.  Il achève dans ce cas le mandat de l'administrateur qu'il remplace.</w:t>
      </w:r>
    </w:p>
    <w:p w:rsidR="00377BD1" w:rsidRDefault="00B2595F" w:rsidP="00036248">
      <w:pPr>
        <w:pStyle w:val="Texte"/>
        <w:ind w:firstLine="0"/>
        <w:jc w:val="left"/>
      </w:pPr>
      <w:r>
        <w:t>La liste des membres du conseil d'administration reprenant les noms, prénoms, date et lieu de naissance, n°</w:t>
      </w:r>
      <w:r>
        <w:t xml:space="preserve"> nati</w:t>
      </w:r>
      <w:r>
        <w:t xml:space="preserve">onal, profession, domicile et attributions particulières est conservée au siège de l'association </w:t>
      </w:r>
      <w:r>
        <w:t>et</w:t>
      </w:r>
      <w:r>
        <w:t xml:space="preserve"> communiquée au greffe du tribunal de commerce.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 xml:space="preserve">Article 17. </w:t>
      </w:r>
    </w:p>
    <w:p w:rsidR="00377BD1" w:rsidRDefault="00B2595F" w:rsidP="00036248">
      <w:pPr>
        <w:pStyle w:val="Texte"/>
        <w:ind w:firstLine="0"/>
        <w:jc w:val="left"/>
      </w:pPr>
      <w:r>
        <w:t xml:space="preserve">Sauf démission ou révocation, les membres élus sont nommés pour 4 ans.  Ils sont rééligibles. </w:t>
      </w:r>
      <w:r>
        <w:t xml:space="preserve"> Le mandat</w:t>
      </w:r>
      <w:r>
        <w:t xml:space="preserve"> d'administrateur est gratuit.</w:t>
      </w:r>
    </w:p>
    <w:p w:rsidR="00377BD1" w:rsidRDefault="00B2595F" w:rsidP="00036248">
      <w:pPr>
        <w:pStyle w:val="Texte"/>
        <w:ind w:firstLine="0"/>
        <w:jc w:val="left"/>
      </w:pPr>
      <w:r>
        <w:t>Le mandat des membres mandatés correspond à la durée du mandat extérieur pour lequel ils ont été désignés.</w:t>
      </w:r>
    </w:p>
    <w:p w:rsidR="00377BD1" w:rsidRDefault="00B2595F" w:rsidP="00036248">
      <w:pPr>
        <w:pStyle w:val="Texte"/>
        <w:ind w:firstLine="0"/>
        <w:jc w:val="left"/>
      </w:pPr>
      <w:r>
        <w:t>Le mandat de membre permanent est lié à la fonction de direction du CPSI.</w:t>
      </w:r>
    </w:p>
    <w:p w:rsidR="00377BD1" w:rsidRDefault="00B2595F" w:rsidP="00036248">
      <w:pPr>
        <w:pStyle w:val="Texte"/>
        <w:ind w:firstLine="0"/>
        <w:jc w:val="left"/>
      </w:pPr>
      <w:r>
        <w:t>Les actes relatifs à la nominatio</w:t>
      </w:r>
      <w:r>
        <w:t>n ou à la cessation des fonctions des administrateurs et des personnes</w:t>
      </w:r>
      <w:r>
        <w:t xml:space="preserve"> déléguées à la gestion journalière et des personnes habilitées à représenter l'association, sont tenus au</w:t>
      </w:r>
      <w:r>
        <w:t xml:space="preserve"> siège de l'association conformément à l'article 9 de la loi du 27 juin 1921. 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Art. 18.</w:t>
      </w:r>
    </w:p>
    <w:p w:rsidR="00377BD1" w:rsidRDefault="00B2595F" w:rsidP="00036248">
      <w:pPr>
        <w:pStyle w:val="Texte"/>
        <w:ind w:firstLine="0"/>
        <w:jc w:val="left"/>
      </w:pPr>
      <w:r>
        <w:t xml:space="preserve">Le conseil désigne parmi ses membres un président, un ou </w:t>
      </w:r>
      <w:r>
        <w:t xml:space="preserve">deux </w:t>
      </w:r>
      <w:r>
        <w:t>vice-président</w:t>
      </w:r>
      <w:r>
        <w:t>s</w:t>
      </w:r>
      <w:r>
        <w:t xml:space="preserve">, un trésorier et un secrétaire.  </w:t>
      </w:r>
      <w:r w:rsidR="00036248">
        <w:t>En cas</w:t>
      </w:r>
      <w:r>
        <w:t xml:space="preserve"> d'empêchement du président, ses fonctions sont assumées par </w:t>
      </w:r>
      <w:r>
        <w:t>un</w:t>
      </w:r>
      <w:r>
        <w:t xml:space="preserve"> vice-président ou par le plus âgé</w:t>
      </w:r>
      <w:r>
        <w:t xml:space="preserve"> des administrateurs </w:t>
      </w:r>
      <w:r>
        <w:t>présents.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Art. 19. - Rôle du Conseil d'administration</w:t>
      </w:r>
    </w:p>
    <w:p w:rsidR="00377BD1" w:rsidRDefault="00B2595F" w:rsidP="00036248">
      <w:pPr>
        <w:pStyle w:val="Texte"/>
        <w:ind w:firstLine="0"/>
        <w:jc w:val="left"/>
      </w:pPr>
      <w:r>
        <w:t>Le conseil d'administration a les pouvoirs les plus étendus pour l'administration et la gestion de l'association.</w:t>
      </w:r>
    </w:p>
    <w:p w:rsidR="00377BD1" w:rsidRDefault="00B2595F" w:rsidP="00036248">
      <w:pPr>
        <w:pStyle w:val="Texte"/>
        <w:ind w:firstLine="0"/>
        <w:jc w:val="left"/>
      </w:pPr>
      <w:r>
        <w:t>Sont seuls exclus de sa compétence les actes réservés par la loi ou les présents stat</w:t>
      </w:r>
      <w:r>
        <w:t>uts à celle de</w:t>
      </w:r>
      <w:r>
        <w:t xml:space="preserve"> l'assemblée générale.</w:t>
      </w:r>
    </w:p>
    <w:p w:rsidR="00377BD1" w:rsidRDefault="00377BD1">
      <w:pPr>
        <w:pStyle w:val="Texte"/>
        <w:jc w:val="left"/>
      </w:pPr>
    </w:p>
    <w:p w:rsidR="00377BD1" w:rsidRDefault="00B2595F" w:rsidP="00036248">
      <w:pPr>
        <w:pStyle w:val="Texte"/>
        <w:ind w:firstLine="0"/>
        <w:jc w:val="left"/>
      </w:pPr>
      <w:r>
        <w:t>Il peut notamment faire et recevoir tous les paiements et en exiger ou donner quittance, faire et recevoir tout</w:t>
      </w:r>
      <w:r>
        <w:t xml:space="preserve"> dépôt, acquérir, échanger ou aliéner tous biens meubles et immeubles ainsi que prendre et céder un bail</w:t>
      </w:r>
      <w:r>
        <w:t xml:space="preserve"> même pour plus de neuf ans, accepter et recevoir tous subsides et subventions privés ou officiels, accepter</w:t>
      </w:r>
      <w:r>
        <w:t xml:space="preserve"> et recevoir tous dons et donations, consentir et conclure tous contrats d'entreprise et de vente, contracter</w:t>
      </w:r>
      <w:r>
        <w:t xml:space="preserve"> tous emprunts avec ou sans garantie,</w:t>
      </w:r>
      <w:r>
        <w:t xml:space="preserve"> consentir et accepter toutes subrogations et cautionnements,</w:t>
      </w:r>
      <w:r>
        <w:t xml:space="preserve"> hypothéquer les immeubles sociaux, contracter et effectuer tous prêts et avances, renoncer aux droits</w:t>
      </w:r>
      <w:r>
        <w:t xml:space="preserve"> contractuels ou réels ainsi qu'à toutes garanties réelles personnelles, donner mainlevée a</w:t>
      </w:r>
      <w:r>
        <w:t>vant ou après</w:t>
      </w:r>
      <w:r>
        <w:t xml:space="preserve"> paiement, de toutes inscriptions privilégiées ou hypothécaires, transcriptions, saisies ou d'autres</w:t>
      </w:r>
      <w:r>
        <w:t xml:space="preserve"> empêchements, plaider tant en demandant qu'en défendant, devant toute juridiction, exécuter tous</w:t>
      </w:r>
      <w:r>
        <w:t xml:space="preserve"> jugements, transiger, compromettre.</w:t>
      </w:r>
    </w:p>
    <w:p w:rsidR="00377BD1" w:rsidRDefault="00B2595F" w:rsidP="00036248">
      <w:pPr>
        <w:pStyle w:val="Texte"/>
        <w:ind w:firstLine="0"/>
        <w:jc w:val="left"/>
      </w:pPr>
      <w:r>
        <w:t xml:space="preserve">Le </w:t>
      </w:r>
      <w:r>
        <w:t>conseil</w:t>
      </w:r>
      <w:r>
        <w:rPr>
          <w:strike/>
        </w:rPr>
        <w:t xml:space="preserve"> </w:t>
      </w:r>
      <w:r>
        <w:t>recherche et élit les membres adhérents qu'elle désignera pour représenter l'association dans les différentes instances et structures qui concernent les soins infirmiers et de santé.</w:t>
      </w:r>
    </w:p>
    <w:p w:rsidR="00377BD1" w:rsidRDefault="00B2595F" w:rsidP="00036248">
      <w:pPr>
        <w:pStyle w:val="Texte"/>
        <w:ind w:firstLine="0"/>
        <w:jc w:val="left"/>
      </w:pPr>
      <w:r>
        <w:t>Le conseil nomme, soit par lui-même, soit par mandataire, tous le</w:t>
      </w:r>
      <w:r>
        <w:t>s agents, employés, et membres du</w:t>
      </w:r>
      <w:r>
        <w:t xml:space="preserve"> personnel de l'association, et les destitue.  Il détermine leur occupation et leur traitement.</w:t>
      </w:r>
    </w:p>
    <w:p w:rsidR="00036248" w:rsidRDefault="00036248" w:rsidP="00036248">
      <w:pPr>
        <w:pStyle w:val="Texte"/>
        <w:ind w:firstLine="0"/>
        <w:jc w:val="left"/>
      </w:pPr>
    </w:p>
    <w:p w:rsidR="00036248" w:rsidRDefault="00036248" w:rsidP="00036248">
      <w:pPr>
        <w:pStyle w:val="Texte"/>
        <w:ind w:firstLine="0"/>
        <w:jc w:val="left"/>
      </w:pPr>
    </w:p>
    <w:p w:rsidR="00377BD1" w:rsidRDefault="00B2595F" w:rsidP="00036248">
      <w:pPr>
        <w:pStyle w:val="Texte"/>
        <w:ind w:firstLine="0"/>
        <w:jc w:val="left"/>
      </w:pPr>
      <w:r>
        <w:t>Pour toute comparution en justice ou devant notaire ou une autorité publique, de même que pour tout acte de</w:t>
      </w:r>
      <w:r>
        <w:t xml:space="preserve"> procédure, l'asso</w:t>
      </w:r>
      <w:r>
        <w:t>ciation est valablement représentée par deux membres du conseil d'administration délégués</w:t>
      </w:r>
      <w:r>
        <w:t xml:space="preserve"> à cette fin par le conseil. </w:t>
      </w:r>
    </w:p>
    <w:p w:rsidR="00377BD1" w:rsidRDefault="00B2595F" w:rsidP="00036248">
      <w:pPr>
        <w:pStyle w:val="Texte"/>
        <w:ind w:firstLine="0"/>
        <w:jc w:val="left"/>
      </w:pPr>
      <w:r>
        <w:t>Conformément aux art. 14bis et 15 de la loi du 27 juin 1921, les administrateurs et les personnes déléguées à</w:t>
      </w:r>
      <w:r>
        <w:t xml:space="preserve"> la gestion journalière ne</w:t>
      </w:r>
      <w:r>
        <w:t xml:space="preserve"> contractent aucune obligation personnelle relativement aux engagements de </w:t>
      </w:r>
      <w:r>
        <w:t>l'association.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Art. 20. - Délégation</w:t>
      </w:r>
    </w:p>
    <w:p w:rsidR="00377BD1" w:rsidRDefault="00B2595F" w:rsidP="00036248">
      <w:pPr>
        <w:pStyle w:val="Texte"/>
        <w:ind w:firstLine="0"/>
        <w:jc w:val="left"/>
      </w:pPr>
      <w:r>
        <w:t>Le conseil peut déléguer la gestion journalière, avec l'usage de la signature afférente à cette gestion à la ou</w:t>
      </w:r>
      <w:r>
        <w:t xml:space="preserve"> les personnes qu'il choisira </w:t>
      </w:r>
      <w:r>
        <w:t>parmi ses membres ou non et dont il fixera les pouvoirs et éventuellement le</w:t>
      </w:r>
      <w:r>
        <w:t xml:space="preserve"> salaire ou les appointements.</w:t>
      </w:r>
    </w:p>
    <w:p w:rsidR="00377BD1" w:rsidRDefault="00B2595F" w:rsidP="00036248">
      <w:pPr>
        <w:pStyle w:val="Texte"/>
        <w:ind w:firstLine="0"/>
        <w:jc w:val="left"/>
      </w:pPr>
      <w:r>
        <w:t>Par gestion journalière, il faut notamment entendre les affaires courantes, la correspondance journalière et la</w:t>
      </w:r>
      <w:r>
        <w:t xml:space="preserve"> signature des documents administrat</w:t>
      </w:r>
      <w:r>
        <w:t>ifs.</w:t>
      </w:r>
    </w:p>
    <w:p w:rsidR="00377BD1" w:rsidRDefault="00B2595F" w:rsidP="00036248">
      <w:pPr>
        <w:pStyle w:val="Texte"/>
        <w:ind w:firstLine="0"/>
        <w:jc w:val="left"/>
      </w:pPr>
      <w:r>
        <w:t>Le conseil d'administration pourra, à l'occasion de la délégation qu'il fera à une ou plusieurs personnes, définir</w:t>
      </w:r>
      <w:r>
        <w:t xml:space="preserve"> tous et chacun des actes de gestion journalière et énumérer à titre exemplatif les actes de gestion journalière</w:t>
      </w:r>
      <w:r>
        <w:t xml:space="preserve"> dont il délègue les po</w:t>
      </w:r>
      <w:r>
        <w:t>uvoirs.</w:t>
      </w:r>
    </w:p>
    <w:p w:rsidR="00377BD1" w:rsidRDefault="00B2595F" w:rsidP="00036248">
      <w:pPr>
        <w:pStyle w:val="Texte"/>
        <w:ind w:firstLine="0"/>
        <w:jc w:val="left"/>
      </w:pPr>
      <w:r>
        <w:t>Pour les actes de représentation et de gestion journalières, l'association est valablement représentée et</w:t>
      </w:r>
      <w:r>
        <w:t xml:space="preserve"> engagée par une seule signature.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 xml:space="preserve">Art. 21. </w:t>
      </w:r>
    </w:p>
    <w:p w:rsidR="00377BD1" w:rsidRDefault="00B2595F" w:rsidP="00036248">
      <w:pPr>
        <w:pStyle w:val="Texte"/>
        <w:ind w:firstLine="0"/>
        <w:jc w:val="left"/>
      </w:pPr>
      <w:r>
        <w:t xml:space="preserve">Pour les actes autres que ceux de la représentation et de la gestion journalières, l'association </w:t>
      </w:r>
      <w:r>
        <w:t>est valablement</w:t>
      </w:r>
      <w:r>
        <w:t xml:space="preserve"> représentée et engagée envers les tiers, par la signature de deux membres du conseil d'administration,</w:t>
      </w:r>
      <w:r>
        <w:t xml:space="preserve"> devant agir conjointement selon délégation de pouvoir donnée par le conseil d'administration.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Art. 22. - Réunions</w:t>
      </w:r>
    </w:p>
    <w:p w:rsidR="00377BD1" w:rsidRDefault="00B2595F" w:rsidP="00036248">
      <w:pPr>
        <w:pStyle w:val="Texte"/>
        <w:ind w:firstLine="0"/>
        <w:jc w:val="left"/>
      </w:pPr>
      <w:r>
        <w:t>Le conseil d'adminis</w:t>
      </w:r>
      <w:r>
        <w:t>tration se réunit au moins huit fois par an et chaque fois que les circonstances l'exigent.</w:t>
      </w:r>
    </w:p>
    <w:p w:rsidR="00377BD1" w:rsidRDefault="00B2595F" w:rsidP="00036248">
      <w:pPr>
        <w:pStyle w:val="Texte"/>
        <w:ind w:firstLine="0"/>
        <w:jc w:val="left"/>
      </w:pPr>
      <w:r>
        <w:t>Le conseil se réunit sur convocation du président ou de deux administrateurs.  Il ne peut statuer que si la majorité de ses membres est présente.  Ses décisions son</w:t>
      </w:r>
      <w:r>
        <w:t>t prises à la majorité simple des voix des membres présents ou représentés, la voix du président ou de son remplaçant étant, en cas de partage, prépondérante.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  <w:rPr>
          <w:highlight w:val="yellow"/>
        </w:rPr>
      </w:pPr>
      <w:r>
        <w:t>Art. 23. – Bureau</w:t>
      </w:r>
    </w:p>
    <w:p w:rsidR="00377BD1" w:rsidRDefault="00B2595F" w:rsidP="00036248">
      <w:pPr>
        <w:pStyle w:val="Texte"/>
        <w:ind w:firstLine="0"/>
        <w:jc w:val="left"/>
      </w:pPr>
      <w:r>
        <w:t>Les président, vice-président</w:t>
      </w:r>
      <w:r w:rsidR="00036248">
        <w:t>(</w:t>
      </w:r>
      <w:r>
        <w:t>s</w:t>
      </w:r>
      <w:r w:rsidR="00036248">
        <w:t>)</w:t>
      </w:r>
      <w:r>
        <w:t>, secrétaire et trésorier peuvent former un bure</w:t>
      </w:r>
      <w:r>
        <w:t>au dont les missions sont déterminées par le Règlement d’ordre intérieur. Ils peuvent y inviter les personnes qu’ils estiment nécessaires à son bon fonctionnement.</w:t>
      </w:r>
    </w:p>
    <w:p w:rsidR="00377BD1" w:rsidRDefault="00B2595F">
      <w:pPr>
        <w:pStyle w:val="Normal1"/>
        <w:tabs>
          <w:tab w:val="left" w:pos="285"/>
        </w:tabs>
      </w:pPr>
      <w:r>
        <w:rPr>
          <w:rFonts w:ascii="Arial" w:hAnsi="Arial" w:cs="Arial"/>
          <w:color w:val="00000A"/>
          <w:sz w:val="18"/>
          <w:szCs w:val="18"/>
        </w:rPr>
        <w:t xml:space="preserve">Le bureau est responsable devant le CA, il engage le personnel et le supervise, prépare </w:t>
      </w:r>
      <w:r>
        <w:rPr>
          <w:rFonts w:ascii="Arial" w:hAnsi="Arial" w:cs="Arial"/>
          <w:color w:val="00000A"/>
          <w:sz w:val="18"/>
          <w:szCs w:val="18"/>
        </w:rPr>
        <w:t>les réunions du</w:t>
      </w:r>
      <w:r>
        <w:rPr>
          <w:rFonts w:ascii="Arial" w:hAnsi="Arial" w:cs="Arial"/>
          <w:color w:val="00000A"/>
          <w:sz w:val="18"/>
          <w:szCs w:val="18"/>
        </w:rPr>
        <w:tab/>
        <w:t xml:space="preserve"> Conseil d’Administration, de l’Assemblée Générale et des assemblées de mandataires et en assure le suivi.</w:t>
      </w:r>
    </w:p>
    <w:p w:rsidR="00377BD1" w:rsidRDefault="00B2595F">
      <w:pPr>
        <w:pStyle w:val="Normal1"/>
        <w:tabs>
          <w:tab w:val="left" w:pos="285"/>
        </w:tabs>
      </w:pPr>
      <w:r>
        <w:rPr>
          <w:rFonts w:ascii="Arial" w:hAnsi="Arial" w:cs="Arial"/>
          <w:color w:val="00000A"/>
          <w:sz w:val="18"/>
          <w:szCs w:val="18"/>
        </w:rPr>
        <w:t xml:space="preserve">Il prend les décisions en cas d’urgence et </w:t>
      </w:r>
      <w:r w:rsidRPr="00F55389">
        <w:rPr>
          <w:rFonts w:ascii="Arial" w:hAnsi="Arial" w:cs="Arial"/>
          <w:color w:val="00000A"/>
          <w:sz w:val="18"/>
          <w:szCs w:val="18"/>
        </w:rPr>
        <w:t>s</w:t>
      </w:r>
      <w:r w:rsidRPr="00F55389">
        <w:rPr>
          <w:rFonts w:ascii="Arial" w:hAnsi="Arial" w:cs="Arial"/>
          <w:color w:val="00000A"/>
          <w:sz w:val="18"/>
          <w:szCs w:val="18"/>
        </w:rPr>
        <w:t>upervise la</w:t>
      </w:r>
      <w:r>
        <w:rPr>
          <w:rFonts w:ascii="Arial" w:hAnsi="Arial" w:cs="Arial"/>
          <w:b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gestion journalière.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Art. 24. - Règlement d'ordre intérieur</w:t>
      </w:r>
    </w:p>
    <w:p w:rsidR="00377BD1" w:rsidRDefault="00B2595F" w:rsidP="00F55389">
      <w:pPr>
        <w:pStyle w:val="Texte"/>
        <w:ind w:firstLine="0"/>
        <w:jc w:val="left"/>
      </w:pPr>
      <w:r>
        <w:t xml:space="preserve">Un règlement d'ordre intérieur pourra être présenté par le conseil d'administration </w:t>
      </w:r>
      <w:r>
        <w:t>à l’approbation de</w:t>
      </w:r>
      <w:r>
        <w:t xml:space="preserve"> l'assemblée générale.  Des modifications de ce règlement pourront être apportées par une assemblée</w:t>
      </w:r>
      <w:r>
        <w:t xml:space="preserve"> générale statuant à la majorité simple des membres p</w:t>
      </w:r>
      <w:r>
        <w:t>résents ou représentés.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Art. 25. - Dispositions diverses</w:t>
      </w:r>
    </w:p>
    <w:p w:rsidR="00377BD1" w:rsidRDefault="00B2595F" w:rsidP="00F55389">
      <w:pPr>
        <w:pStyle w:val="Texte"/>
        <w:ind w:firstLine="0"/>
        <w:jc w:val="left"/>
      </w:pPr>
      <w:r>
        <w:t>L'exercice social commence le 1</w:t>
      </w:r>
      <w:r>
        <w:rPr>
          <w:vertAlign w:val="superscript"/>
        </w:rPr>
        <w:t>er</w:t>
      </w:r>
      <w:r>
        <w:t xml:space="preserve"> janvier pour se terminer le 31 décembre.</w:t>
      </w:r>
    </w:p>
    <w:p w:rsidR="00377BD1" w:rsidRDefault="00B2595F" w:rsidP="00F55389">
      <w:pPr>
        <w:pStyle w:val="Texte"/>
        <w:ind w:firstLine="0"/>
        <w:jc w:val="left"/>
      </w:pPr>
      <w:r>
        <w:t>Le cas échéant, l'assemblée générale pourra désigner un commissaire, membre ou non, chargé de vérifier les</w:t>
      </w:r>
      <w:r w:rsidR="00F55389">
        <w:t xml:space="preserve"> </w:t>
      </w:r>
      <w:r>
        <w:t>comptes de l'as</w:t>
      </w:r>
      <w:r>
        <w:t>sociation et de lui présenter son rapport annuel.  Elle détermine la durée de son mandat.</w:t>
      </w:r>
    </w:p>
    <w:p w:rsidR="00377BD1" w:rsidRDefault="00B2595F" w:rsidP="00F55389">
      <w:pPr>
        <w:pStyle w:val="Texte"/>
        <w:ind w:firstLine="0"/>
        <w:jc w:val="left"/>
      </w:pPr>
      <w:r>
        <w:t>Chaque année, au plus tard six mois après la date de clôture de l'exercice, le conseil d'administration rend</w:t>
      </w:r>
      <w:r>
        <w:t xml:space="preserve"> compte à l'assemblée générale ordinaire de sa gestion au</w:t>
      </w:r>
      <w:r>
        <w:t xml:space="preserve"> cours de l'exercice écoulé et présente un budget</w:t>
      </w:r>
      <w:r>
        <w:t xml:space="preserve"> pour l'année en cours.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Art. 26.</w:t>
      </w:r>
    </w:p>
    <w:p w:rsidR="00377BD1" w:rsidRDefault="00B2595F" w:rsidP="00F55389">
      <w:pPr>
        <w:pStyle w:val="Texte"/>
        <w:ind w:firstLine="0"/>
        <w:jc w:val="left"/>
      </w:pPr>
      <w:r>
        <w:t>En cas de dissolution de l'association, l'assemblée générale désignera le ou les liquidateurs, déterminera</w:t>
      </w:r>
      <w:r>
        <w:t xml:space="preserve"> leurs pouvoirs et indiquera l'affectation à donner à l'actif net</w:t>
      </w:r>
      <w:r>
        <w:t xml:space="preserve"> de l'avoir social.</w:t>
      </w:r>
    </w:p>
    <w:p w:rsidR="00377BD1" w:rsidRDefault="00B2595F" w:rsidP="00F55389">
      <w:pPr>
        <w:pStyle w:val="Texte"/>
        <w:ind w:firstLine="0"/>
        <w:jc w:val="left"/>
      </w:pPr>
      <w:r>
        <w:t>Dans tous les cas de dissolution volontaire ou judiciaire, à quelque moment, ou par quelque cause qu'elle se</w:t>
      </w:r>
      <w:r>
        <w:t xml:space="preserve"> produise, l'actif net de l'association dissoute sera affecté au "Centre de formation pour les secteurs infirmier</w:t>
      </w:r>
      <w:r>
        <w:t xml:space="preserve"> et de santé"</w:t>
      </w:r>
      <w:r>
        <w:t xml:space="preserve"> de l'acn - ASBL ou à une association ayant les mêmes objectifs et valeurs.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Art. 27.</w:t>
      </w:r>
    </w:p>
    <w:p w:rsidR="00377BD1" w:rsidRDefault="00B2595F" w:rsidP="00F55389">
      <w:pPr>
        <w:pStyle w:val="Texte"/>
        <w:ind w:firstLine="0"/>
        <w:jc w:val="left"/>
      </w:pPr>
      <w:r>
        <w:t>Tout ce qui n'est pas prévu explicitement aux présents statuts est régi par la loi du 27 juin 1921 sur les</w:t>
      </w:r>
      <w:bookmarkStart w:id="0" w:name="_GoBack"/>
      <w:bookmarkEnd w:id="0"/>
      <w:r>
        <w:t xml:space="preserve"> associations sans but lucratif, et par le règlement d'ordre in</w:t>
      </w:r>
      <w:r>
        <w:t xml:space="preserve">térieur approuvé par l'assemblée générale. </w:t>
      </w:r>
    </w:p>
    <w:p w:rsidR="00377BD1" w:rsidRDefault="00377BD1">
      <w:pPr>
        <w:pStyle w:val="Texte"/>
        <w:jc w:val="left"/>
      </w:pPr>
    </w:p>
    <w:p w:rsidR="00377BD1" w:rsidRDefault="00B2595F">
      <w:pPr>
        <w:pStyle w:val="Texte"/>
        <w:jc w:val="left"/>
      </w:pPr>
      <w:r>
        <w:t>2. Il a élu comme membres du Conseil d’administration :</w:t>
      </w:r>
    </w:p>
    <w:p w:rsidR="00377BD1" w:rsidRDefault="00377BD1">
      <w:pPr>
        <w:pStyle w:val="Texte"/>
        <w:jc w:val="left"/>
      </w:pPr>
    </w:p>
    <w:p w:rsidR="00377BD1" w:rsidRDefault="00377BD1">
      <w:pPr>
        <w:pStyle w:val="Texte"/>
        <w:jc w:val="left"/>
      </w:pPr>
    </w:p>
    <w:p w:rsidR="00377BD1" w:rsidRDefault="00377BD1"/>
    <w:sectPr w:rsidR="00377BD1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5F" w:rsidRDefault="00B2595F" w:rsidP="006C079B">
      <w:pPr>
        <w:spacing w:after="0" w:line="240" w:lineRule="auto"/>
      </w:pPr>
      <w:r>
        <w:separator/>
      </w:r>
    </w:p>
  </w:endnote>
  <w:endnote w:type="continuationSeparator" w:id="0">
    <w:p w:rsidR="00B2595F" w:rsidRDefault="00B2595F" w:rsidP="006C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5F" w:rsidRDefault="00B2595F" w:rsidP="006C079B">
      <w:pPr>
        <w:spacing w:after="0" w:line="240" w:lineRule="auto"/>
      </w:pPr>
      <w:r>
        <w:separator/>
      </w:r>
    </w:p>
  </w:footnote>
  <w:footnote w:type="continuationSeparator" w:id="0">
    <w:p w:rsidR="00B2595F" w:rsidRDefault="00B2595F" w:rsidP="006C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9B" w:rsidRDefault="006C079B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506730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079B" w:rsidRDefault="006C079B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r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>Statuts MODIFIéS SUITE à L’ag DU 20 février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17.3pt;margin-top:39.9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GiZWLtoAAAAHAQAADwAAAAAAAAAAAAAAAADtBAAAZHJzL2Rvd25yZXYueG1s&#10;UEsFBgAAAAAEAAQA8wAAAPQFAAAAAA==&#10;" o:allowoverlap="f" fillcolor="#4472c4 [3204]" stroked="f" strokeweight="1pt">
              <v:textbox style="mso-fit-shape-to-text:t">
                <w:txbxContent>
                  <w:p w:rsidR="006C079B" w:rsidRDefault="006C079B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r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Statuts MODIFIéS SUITE à L’ag DU 20 février 2017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A18"/>
    <w:multiLevelType w:val="hybridMultilevel"/>
    <w:tmpl w:val="D9926A62"/>
    <w:lvl w:ilvl="0" w:tplc="8730D444">
      <w:start w:val="14"/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34630E6"/>
    <w:multiLevelType w:val="hybridMultilevel"/>
    <w:tmpl w:val="905C9AC2"/>
    <w:lvl w:ilvl="0" w:tplc="5B880A3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D1"/>
    <w:rsid w:val="00036248"/>
    <w:rsid w:val="00377BD1"/>
    <w:rsid w:val="006C079B"/>
    <w:rsid w:val="00781037"/>
    <w:rsid w:val="009361A2"/>
    <w:rsid w:val="00B2595F"/>
    <w:rsid w:val="00F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C1ED1"/>
  <w15:docId w15:val="{D81CD9ED-7BA8-4EA8-AF32-3F3231D0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DC28B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C28B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C28BE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C28B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" w:cs="Arial"/>
      <w:position w:val="0"/>
      <w:sz w:val="22"/>
      <w:vertAlign w:val="baseline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DejaVu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customStyle="1" w:styleId="Texte">
    <w:name w:val="Texte"/>
    <w:basedOn w:val="Normal"/>
    <w:qFormat/>
    <w:rsid w:val="00734C7E"/>
    <w:pPr>
      <w:tabs>
        <w:tab w:val="left" w:pos="298"/>
        <w:tab w:val="right" w:pos="1418"/>
        <w:tab w:val="left" w:pos="1560"/>
        <w:tab w:val="right" w:pos="1661"/>
        <w:tab w:val="left" w:pos="1801"/>
      </w:tabs>
      <w:spacing w:before="20" w:after="0" w:line="240" w:lineRule="auto"/>
      <w:ind w:firstLine="284"/>
      <w:jc w:val="both"/>
    </w:pPr>
    <w:rPr>
      <w:rFonts w:ascii="Arial" w:eastAsia="Times New Roman" w:hAnsi="Arial" w:cs="Times New Roman"/>
      <w:color w:val="000000"/>
      <w:sz w:val="18"/>
      <w:szCs w:val="20"/>
      <w:lang w:eastAsia="nl-NL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C28B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C28B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C28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BA489A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C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79B"/>
  </w:style>
  <w:style w:type="paragraph" w:styleId="Pieddepage">
    <w:name w:val="footer"/>
    <w:basedOn w:val="Normal"/>
    <w:link w:val="PieddepageCar"/>
    <w:uiPriority w:val="99"/>
    <w:unhideWhenUsed/>
    <w:rsid w:val="006C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3292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Solé</dc:creator>
  <dc:description/>
  <cp:lastModifiedBy>Anne-Marie Solé</cp:lastModifiedBy>
  <cp:revision>2</cp:revision>
  <dcterms:created xsi:type="dcterms:W3CDTF">2017-02-27T11:00:00Z</dcterms:created>
  <dcterms:modified xsi:type="dcterms:W3CDTF">2017-02-27T11:00:00Z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